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omic Sans MS" w:hAnsi="Comic Sans MS"/>
          <w:b/>
          <w:b/>
          <w:sz w:val="72"/>
          <w:szCs w:val="72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8488680</wp:posOffset>
            </wp:positionH>
            <wp:positionV relativeFrom="paragraph">
              <wp:posOffset>-91440</wp:posOffset>
            </wp:positionV>
            <wp:extent cx="969645" cy="904240"/>
            <wp:effectExtent l="0" t="0" r="0" b="0"/>
            <wp:wrapTight wrapText="bothSides">
              <wp:wrapPolygon edited="0">
                <wp:start x="-422" y="0"/>
                <wp:lineTo x="-422" y="20929"/>
                <wp:lineTo x="21640" y="20929"/>
                <wp:lineTo x="21640" y="0"/>
                <wp:lineTo x="-422" y="0"/>
              </wp:wrapPolygon>
            </wp:wrapTight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120650</wp:posOffset>
            </wp:positionH>
            <wp:positionV relativeFrom="paragraph">
              <wp:posOffset>-91440</wp:posOffset>
            </wp:positionV>
            <wp:extent cx="974725" cy="904240"/>
            <wp:effectExtent l="0" t="0" r="0" b="0"/>
            <wp:wrapTight wrapText="bothSides">
              <wp:wrapPolygon edited="0">
                <wp:start x="-419" y="0"/>
                <wp:lineTo x="-419" y="20929"/>
                <wp:lineTo x="21526" y="20929"/>
                <wp:lineTo x="21526" y="0"/>
                <wp:lineTo x="-419" y="0"/>
              </wp:wrapPolygon>
            </wp:wrapTight>
            <wp:docPr id="2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72"/>
          <w:szCs w:val="72"/>
        </w:rPr>
        <w:t>A</w:t>
      </w:r>
      <w:r>
        <w:rPr>
          <w:rFonts w:ascii="Comic Sans MS" w:hAnsi="Comic Sans MS"/>
          <w:b/>
          <w:sz w:val="72"/>
          <w:szCs w:val="72"/>
        </w:rPr>
        <w:t>shbeach School</w:t>
      </w:r>
    </w:p>
    <w:p>
      <w:pPr>
        <w:pStyle w:val="Normal"/>
        <w:jc w:val="center"/>
        <w:rPr>
          <w:rFonts w:ascii="Comic Sans MS" w:hAnsi="Comic Sans MS"/>
          <w:b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</w:r>
    </w:p>
    <w:p>
      <w:pPr>
        <w:pStyle w:val="Normal"/>
        <w:jc w:val="center"/>
        <w:rPr>
          <w:rFonts w:ascii="Comic Sans MS" w:hAnsi="Comic Sans MS"/>
          <w:b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Pecuniary interests of the Governors of Ashbeach School as declared September  </w:t>
      </w:r>
      <w:r>
        <w:rPr>
          <w:rFonts w:ascii="Comic Sans MS" w:hAnsi="Comic Sans MS"/>
          <w:b/>
          <w:sz w:val="32"/>
          <w:szCs w:val="32"/>
        </w:rPr>
        <w:t>2021</w:t>
      </w:r>
    </w:p>
    <w:tbl>
      <w:tblPr>
        <w:tblStyle w:val="LightList-Accent3"/>
        <w:tblW w:w="153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3463"/>
        <w:gridCol w:w="3657"/>
        <w:gridCol w:w="2921"/>
        <w:gridCol w:w="281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Name</w:t>
            </w:r>
          </w:p>
        </w:tc>
        <w:tc>
          <w:tcPr>
            <w:tcW w:w="3463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Name of business</w:t>
            </w:r>
          </w:p>
        </w:tc>
        <w:tc>
          <w:tcPr>
            <w:tcW w:w="3657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Nature of business</w:t>
            </w:r>
          </w:p>
        </w:tc>
        <w:tc>
          <w:tcPr>
            <w:tcW w:w="2921" w:type="dxa"/>
            <w:tcBorders>
              <w:left w:val="nil"/>
              <w:bottom w:val="nil"/>
              <w:right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b w:val="false"/>
                <w:b w:val="false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 w:val="false"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Nature of interest</w:t>
            </w:r>
          </w:p>
        </w:tc>
        <w:tc>
          <w:tcPr>
            <w:tcW w:w="2819" w:type="dxa"/>
            <w:tcBorders>
              <w:left w:val="nil"/>
              <w:bottom w:val="nil"/>
            </w:tcBorders>
            <w:shd w:color="auto" w:fill="9BBB59" w:themeFill="accent3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eastAsia="Calibri" w:cs="" w:ascii="Comic Sans MS" w:hAnsi="Comic Sans MS"/>
                <w:b/>
                <w:bCs/>
                <w:color w:val="FFFFFF"/>
                <w:kern w:val="0"/>
                <w:sz w:val="28"/>
                <w:szCs w:val="28"/>
                <w:lang w:val="en-GB" w:eastAsia="en-US" w:bidi="ar-SA"/>
              </w:rPr>
              <w:t>Relationship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Joan Morters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Cathryn Webb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John Tyrrell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 w:eastAsia="Calibri" w:cs=""/>
                <w:b w:val="false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Hayley Challinor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Harry Fletcher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Cathryn Webb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Lynn Hunter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Jackie Bennett</w:t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  <w:t>Claire Smith</w:t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  <w:t>None</w:t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  <w:bookmarkStart w:id="0" w:name="_GoBack"/>
            <w:bookmarkStart w:id="1" w:name="_GoBack"/>
            <w:bookmarkEnd w:id="1"/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/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19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omic Sans MS" w:hAnsi="Comic Sans MS"/>
                <w:b w:val="false"/>
                <w:b w:val="false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b w:val="false"/>
                <w:bCs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4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365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9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  <w:tc>
          <w:tcPr>
            <w:tcW w:w="2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eastAsia="Calibri" w:cs="" w:ascii="Comic Sans MS" w:hAnsi="Comic Sans MS"/>
                <w:kern w:val="0"/>
                <w:sz w:val="24"/>
                <w:szCs w:val="24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200"/>
        <w:jc w:val="center"/>
        <w:rPr>
          <w:rFonts w:ascii="Comic Sans MS" w:hAnsi="Comic Sans MS"/>
          <w:b/>
          <w:b/>
          <w:sz w:val="32"/>
          <w:szCs w:val="32"/>
        </w:rPr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3">
    <w:name w:val="Light Shading Accent 3"/>
    <w:basedOn w:val="Table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-Accent11">
    <w:name w:val="Light Shading - Accent 11"/>
    <w:basedOn w:val="Table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3">
    <w:name w:val="Light List Accent 3"/>
    <w:basedOn w:val="TableNormal"/>
    <w:uiPriority w:val="61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LibreOffice/7.0.3.1$Windows_X86_64 LibreOffice_project/d7547858d014d4cf69878db179d326fc3483e082</Application>
  <Pages>1</Pages>
  <Words>52</Words>
  <Characters>289</Characters>
  <CharactersWithSpaces>317</CharactersWithSpaces>
  <Paragraphs>25</Paragraphs>
  <Company>Ashbeach Primary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2019-09-13T08:43:00Z</dcterms:created>
  <dc:creator>Ansell</dc:creator>
  <dc:description/>
  <dc:language>en-GB</dc:language>
  <cp:lastModifiedBy/>
  <dcterms:modified xsi:type="dcterms:W3CDTF">2023-03-15T17:11:32Z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Ashbeach Primary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